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7F" w:rsidRPr="00A23FCE" w:rsidRDefault="0027257F" w:rsidP="00555104">
      <w:pPr>
        <w:ind w:firstLine="540"/>
        <w:jc w:val="center"/>
        <w:rPr>
          <w:sz w:val="28"/>
          <w:szCs w:val="28"/>
        </w:rPr>
      </w:pPr>
    </w:p>
    <w:p w:rsidR="00A23FCE" w:rsidRPr="00AD4C6F" w:rsidRDefault="00A23FCE" w:rsidP="00A23FCE">
      <w:pPr>
        <w:ind w:firstLine="540"/>
        <w:jc w:val="center"/>
        <w:rPr>
          <w:sz w:val="28"/>
          <w:szCs w:val="28"/>
        </w:rPr>
      </w:pPr>
      <w:r w:rsidRPr="00AD4C6F">
        <w:rPr>
          <w:sz w:val="28"/>
          <w:szCs w:val="28"/>
        </w:rPr>
        <w:t>РОДИНСКИЙ СЕЛЬСКИЙ СОВЕТ ДЕПУТАТОВ</w:t>
      </w:r>
    </w:p>
    <w:p w:rsidR="00A23FCE" w:rsidRPr="00AD4C6F" w:rsidRDefault="00A23FCE" w:rsidP="00A23FCE">
      <w:pPr>
        <w:ind w:firstLine="540"/>
        <w:jc w:val="center"/>
        <w:rPr>
          <w:sz w:val="28"/>
          <w:szCs w:val="28"/>
        </w:rPr>
      </w:pPr>
      <w:r w:rsidRPr="00AD4C6F">
        <w:rPr>
          <w:sz w:val="28"/>
          <w:szCs w:val="28"/>
        </w:rPr>
        <w:t>ШИПУНОВСКОГО РАЙОНА АЛТАЙСКОГО КРАЯ</w:t>
      </w:r>
    </w:p>
    <w:p w:rsidR="00A23FCE" w:rsidRPr="00AD4C6F" w:rsidRDefault="00A23FCE" w:rsidP="00A23FCE">
      <w:pPr>
        <w:ind w:firstLine="540"/>
        <w:jc w:val="center"/>
      </w:pPr>
    </w:p>
    <w:p w:rsidR="00A23FCE" w:rsidRPr="00AD4C6F" w:rsidRDefault="00A23FCE" w:rsidP="00A23FCE">
      <w:pPr>
        <w:ind w:firstLine="540"/>
        <w:jc w:val="center"/>
        <w:rPr>
          <w:sz w:val="28"/>
          <w:szCs w:val="28"/>
        </w:rPr>
      </w:pPr>
    </w:p>
    <w:p w:rsidR="00A23FCE" w:rsidRPr="00AD4C6F" w:rsidRDefault="00A23FCE" w:rsidP="00A23FCE">
      <w:pPr>
        <w:ind w:firstLine="540"/>
        <w:jc w:val="center"/>
        <w:rPr>
          <w:b/>
          <w:sz w:val="28"/>
          <w:szCs w:val="28"/>
        </w:rPr>
      </w:pPr>
      <w:r w:rsidRPr="00AD4C6F">
        <w:rPr>
          <w:b/>
          <w:sz w:val="28"/>
          <w:szCs w:val="28"/>
        </w:rPr>
        <w:t xml:space="preserve">  РЕШЕНИЕ</w:t>
      </w:r>
    </w:p>
    <w:p w:rsidR="00A23FCE" w:rsidRPr="00AD4C6F" w:rsidRDefault="00FC0012" w:rsidP="00A23FCE">
      <w:pPr>
        <w:jc w:val="both"/>
        <w:rPr>
          <w:sz w:val="28"/>
          <w:szCs w:val="28"/>
        </w:rPr>
      </w:pPr>
      <w:r>
        <w:rPr>
          <w:sz w:val="28"/>
          <w:szCs w:val="28"/>
        </w:rPr>
        <w:t>21.06.2022</w:t>
      </w:r>
      <w:r w:rsidR="00A23FCE" w:rsidRPr="00AD4C6F">
        <w:rPr>
          <w:sz w:val="28"/>
          <w:szCs w:val="28"/>
        </w:rPr>
        <w:t xml:space="preserve">                                                             </w:t>
      </w:r>
      <w:r w:rsidR="00A23FCE">
        <w:rPr>
          <w:sz w:val="28"/>
          <w:szCs w:val="28"/>
        </w:rPr>
        <w:t xml:space="preserve">       </w:t>
      </w:r>
      <w:r>
        <w:rPr>
          <w:sz w:val="28"/>
          <w:szCs w:val="28"/>
        </w:rPr>
        <w:t xml:space="preserve">                         № 28/9</w:t>
      </w:r>
      <w:bookmarkStart w:id="0" w:name="_GoBack"/>
      <w:bookmarkEnd w:id="0"/>
    </w:p>
    <w:p w:rsidR="00A23FCE" w:rsidRPr="00AD4C6F" w:rsidRDefault="00A23FCE" w:rsidP="00A23FCE">
      <w:pPr>
        <w:ind w:firstLine="540"/>
        <w:jc w:val="center"/>
        <w:rPr>
          <w:sz w:val="28"/>
          <w:szCs w:val="28"/>
        </w:rPr>
      </w:pPr>
      <w:proofErr w:type="spellStart"/>
      <w:r w:rsidRPr="00AD4C6F">
        <w:rPr>
          <w:sz w:val="28"/>
          <w:szCs w:val="28"/>
        </w:rPr>
        <w:t>с</w:t>
      </w:r>
      <w:proofErr w:type="gramStart"/>
      <w:r w:rsidRPr="00AD4C6F">
        <w:rPr>
          <w:sz w:val="28"/>
          <w:szCs w:val="28"/>
        </w:rPr>
        <w:t>.Р</w:t>
      </w:r>
      <w:proofErr w:type="gramEnd"/>
      <w:r w:rsidRPr="00AD4C6F">
        <w:rPr>
          <w:sz w:val="28"/>
          <w:szCs w:val="28"/>
        </w:rPr>
        <w:t>одино</w:t>
      </w:r>
      <w:proofErr w:type="spellEnd"/>
    </w:p>
    <w:p w:rsidR="00071656" w:rsidRPr="00A23FCE" w:rsidRDefault="00071656" w:rsidP="00A23FCE">
      <w:pPr>
        <w:pStyle w:val="a4"/>
        <w:shd w:val="clear" w:color="auto" w:fill="FFFFFF"/>
        <w:spacing w:before="0" w:beforeAutospacing="0"/>
        <w:rPr>
          <w:color w:val="212121"/>
          <w:sz w:val="28"/>
          <w:szCs w:val="28"/>
        </w:rPr>
      </w:pPr>
    </w:p>
    <w:p w:rsidR="00071656" w:rsidRPr="00A23FCE" w:rsidRDefault="00071656" w:rsidP="00A23FCE">
      <w:pPr>
        <w:pStyle w:val="a4"/>
        <w:shd w:val="clear" w:color="auto" w:fill="FFFFFF"/>
        <w:spacing w:before="0" w:beforeAutospacing="0"/>
        <w:ind w:right="4252"/>
        <w:jc w:val="both"/>
        <w:rPr>
          <w:color w:val="212121"/>
          <w:sz w:val="28"/>
          <w:szCs w:val="28"/>
        </w:rPr>
      </w:pPr>
      <w:r w:rsidRPr="00A23FCE">
        <w:rPr>
          <w:color w:val="212121"/>
          <w:sz w:val="28"/>
          <w:szCs w:val="28"/>
        </w:rPr>
        <w:t> </w:t>
      </w:r>
      <w:r w:rsidR="00A23FCE">
        <w:rPr>
          <w:color w:val="212121"/>
          <w:sz w:val="28"/>
          <w:szCs w:val="28"/>
        </w:rPr>
        <w:t xml:space="preserve">Об утверждении </w:t>
      </w:r>
      <w:proofErr w:type="gramStart"/>
      <w:r w:rsidR="00A23FCE">
        <w:rPr>
          <w:color w:val="212121"/>
          <w:sz w:val="28"/>
          <w:szCs w:val="28"/>
        </w:rPr>
        <w:t>Перечня индикаторов риска нарушения обязательных требований</w:t>
      </w:r>
      <w:proofErr w:type="gramEnd"/>
      <w:r w:rsidR="00A23FCE">
        <w:rPr>
          <w:color w:val="212121"/>
          <w:sz w:val="28"/>
          <w:szCs w:val="28"/>
        </w:rPr>
        <w:t xml:space="preserve"> по муниципальному контролю в сфере благоустройства на территории МО </w:t>
      </w:r>
      <w:proofErr w:type="spellStart"/>
      <w:r w:rsidR="00A23FCE">
        <w:rPr>
          <w:color w:val="212121"/>
          <w:sz w:val="28"/>
          <w:szCs w:val="28"/>
        </w:rPr>
        <w:t>Родинский</w:t>
      </w:r>
      <w:proofErr w:type="spellEnd"/>
      <w:r w:rsidR="00A23FCE">
        <w:rPr>
          <w:color w:val="212121"/>
          <w:sz w:val="28"/>
          <w:szCs w:val="28"/>
        </w:rPr>
        <w:t xml:space="preserve"> сельсовет </w:t>
      </w:r>
      <w:proofErr w:type="spellStart"/>
      <w:r w:rsidR="00A23FCE">
        <w:rPr>
          <w:color w:val="212121"/>
          <w:sz w:val="28"/>
          <w:szCs w:val="28"/>
        </w:rPr>
        <w:t>Шипуновского</w:t>
      </w:r>
      <w:proofErr w:type="spellEnd"/>
      <w:r w:rsidR="00A23FCE">
        <w:rPr>
          <w:color w:val="212121"/>
          <w:sz w:val="28"/>
          <w:szCs w:val="28"/>
        </w:rPr>
        <w:t xml:space="preserve"> района Алтайского края</w:t>
      </w:r>
    </w:p>
    <w:p w:rsidR="00071656" w:rsidRPr="00A23FCE" w:rsidRDefault="00071656" w:rsidP="00A23FCE">
      <w:pPr>
        <w:pStyle w:val="a4"/>
        <w:shd w:val="clear" w:color="auto" w:fill="FFFFFF"/>
        <w:spacing w:before="0" w:beforeAutospacing="0"/>
        <w:ind w:firstLine="708"/>
        <w:jc w:val="both"/>
        <w:rPr>
          <w:color w:val="212121"/>
          <w:sz w:val="28"/>
          <w:szCs w:val="28"/>
        </w:rPr>
      </w:pPr>
      <w:r w:rsidRPr="00A23FCE">
        <w:rPr>
          <w:color w:val="212121"/>
          <w:sz w:val="28"/>
          <w:szCs w:val="28"/>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w:t>
      </w:r>
      <w:proofErr w:type="spellStart"/>
      <w:r w:rsidR="00A23FCE">
        <w:rPr>
          <w:color w:val="212121"/>
          <w:sz w:val="28"/>
          <w:szCs w:val="28"/>
        </w:rPr>
        <w:t>Родинского</w:t>
      </w:r>
      <w:proofErr w:type="spellEnd"/>
      <w:r w:rsidR="00A23FCE">
        <w:rPr>
          <w:color w:val="212121"/>
          <w:sz w:val="28"/>
          <w:szCs w:val="28"/>
        </w:rPr>
        <w:t xml:space="preserve"> сельского Совета депутатов от 15.10.2021 года № 25/2</w:t>
      </w:r>
      <w:r w:rsidRPr="00A23FCE">
        <w:rPr>
          <w:color w:val="212121"/>
          <w:sz w:val="28"/>
          <w:szCs w:val="28"/>
        </w:rPr>
        <w:t xml:space="preserve"> «Об утверждении Положения о муниципальном контроле в сфере благоустройства»</w:t>
      </w:r>
      <w:r w:rsidR="00A23FCE">
        <w:rPr>
          <w:color w:val="212121"/>
          <w:sz w:val="28"/>
          <w:szCs w:val="28"/>
        </w:rPr>
        <w:t xml:space="preserve">, </w:t>
      </w:r>
      <w:proofErr w:type="spellStart"/>
      <w:r w:rsidR="00A23FCE">
        <w:rPr>
          <w:color w:val="212121"/>
          <w:sz w:val="28"/>
          <w:szCs w:val="28"/>
        </w:rPr>
        <w:t>Родинский</w:t>
      </w:r>
      <w:proofErr w:type="spellEnd"/>
      <w:r w:rsidR="00A23FCE">
        <w:rPr>
          <w:color w:val="212121"/>
          <w:sz w:val="28"/>
          <w:szCs w:val="28"/>
        </w:rPr>
        <w:t xml:space="preserve"> сельский Совет депутатов</w:t>
      </w:r>
    </w:p>
    <w:p w:rsidR="00071656" w:rsidRPr="00A23FCE" w:rsidRDefault="00A23FCE" w:rsidP="00A23FCE">
      <w:pPr>
        <w:pStyle w:val="a4"/>
        <w:shd w:val="clear" w:color="auto" w:fill="FFFFFF"/>
        <w:spacing w:before="0" w:beforeAutospacing="0"/>
        <w:jc w:val="both"/>
        <w:rPr>
          <w:color w:val="212121"/>
          <w:sz w:val="28"/>
          <w:szCs w:val="28"/>
        </w:rPr>
      </w:pPr>
      <w:r>
        <w:rPr>
          <w:bCs/>
          <w:color w:val="212121"/>
          <w:sz w:val="28"/>
          <w:szCs w:val="28"/>
        </w:rPr>
        <w:t xml:space="preserve">                                                       </w:t>
      </w:r>
      <w:r w:rsidR="00071656" w:rsidRPr="00A23FCE">
        <w:rPr>
          <w:bCs/>
          <w:color w:val="212121"/>
          <w:sz w:val="28"/>
          <w:szCs w:val="28"/>
        </w:rPr>
        <w:t>РЕШИЛ:</w:t>
      </w:r>
    </w:p>
    <w:p w:rsidR="00071656" w:rsidRPr="00A23FCE" w:rsidRDefault="00A23FCE" w:rsidP="00A23FCE">
      <w:pPr>
        <w:pStyle w:val="a4"/>
        <w:shd w:val="clear" w:color="auto" w:fill="FFFFFF"/>
        <w:spacing w:before="0" w:beforeAutospacing="0"/>
        <w:ind w:firstLine="708"/>
        <w:jc w:val="both"/>
        <w:rPr>
          <w:color w:val="212121"/>
          <w:sz w:val="28"/>
          <w:szCs w:val="28"/>
        </w:rPr>
      </w:pPr>
      <w:r>
        <w:rPr>
          <w:color w:val="212121"/>
          <w:sz w:val="28"/>
          <w:szCs w:val="28"/>
        </w:rPr>
        <w:t xml:space="preserve"> 1. </w:t>
      </w:r>
      <w:r w:rsidR="00071656" w:rsidRPr="00A23FCE">
        <w:rPr>
          <w:color w:val="212121"/>
          <w:sz w:val="28"/>
          <w:szCs w:val="28"/>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Pr>
          <w:color w:val="212121"/>
          <w:sz w:val="28"/>
          <w:szCs w:val="28"/>
        </w:rPr>
        <w:t xml:space="preserve">МО </w:t>
      </w:r>
      <w:proofErr w:type="spellStart"/>
      <w:r>
        <w:rPr>
          <w:color w:val="212121"/>
          <w:sz w:val="28"/>
          <w:szCs w:val="28"/>
        </w:rPr>
        <w:t>Родинский</w:t>
      </w:r>
      <w:proofErr w:type="spellEnd"/>
      <w:r>
        <w:rPr>
          <w:color w:val="212121"/>
          <w:sz w:val="28"/>
          <w:szCs w:val="28"/>
        </w:rPr>
        <w:t xml:space="preserve"> сельсовет.</w:t>
      </w:r>
    </w:p>
    <w:p w:rsidR="00071656" w:rsidRPr="00A23FCE" w:rsidRDefault="00A23FCE" w:rsidP="00A23FCE">
      <w:pPr>
        <w:pStyle w:val="a4"/>
        <w:shd w:val="clear" w:color="auto" w:fill="FFFFFF"/>
        <w:spacing w:before="0" w:beforeAutospacing="0"/>
        <w:ind w:firstLine="708"/>
        <w:jc w:val="both"/>
        <w:rPr>
          <w:color w:val="212121"/>
          <w:sz w:val="28"/>
          <w:szCs w:val="28"/>
        </w:rPr>
      </w:pPr>
      <w:r>
        <w:rPr>
          <w:color w:val="212121"/>
          <w:sz w:val="28"/>
          <w:szCs w:val="28"/>
        </w:rPr>
        <w:t>2. </w:t>
      </w:r>
      <w:r w:rsidR="00071656" w:rsidRPr="00A23FCE">
        <w:rPr>
          <w:color w:val="212121"/>
          <w:sz w:val="28"/>
          <w:szCs w:val="28"/>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w:t>
      </w:r>
      <w:r>
        <w:rPr>
          <w:color w:val="212121"/>
          <w:sz w:val="28"/>
          <w:szCs w:val="28"/>
        </w:rPr>
        <w:t>е благоустройства на территории</w:t>
      </w:r>
      <w:r w:rsidR="00071656" w:rsidRPr="00A23FCE">
        <w:rPr>
          <w:color w:val="212121"/>
          <w:sz w:val="28"/>
          <w:szCs w:val="28"/>
        </w:rPr>
        <w:t>.</w:t>
      </w:r>
    </w:p>
    <w:p w:rsidR="00A23FCE" w:rsidRDefault="00A23FCE" w:rsidP="00A23FCE">
      <w:pPr>
        <w:widowControl w:val="0"/>
        <w:suppressAutoHyphens/>
        <w:ind w:right="-1"/>
        <w:jc w:val="both"/>
        <w:rPr>
          <w:rFonts w:eastAsia="Arial Unicode MS" w:cs="Mangal"/>
          <w:kern w:val="2"/>
          <w:sz w:val="28"/>
          <w:szCs w:val="28"/>
          <w:lang w:eastAsia="zh-CN" w:bidi="hi-IN"/>
        </w:rPr>
      </w:pPr>
      <w:r>
        <w:rPr>
          <w:color w:val="212121"/>
          <w:sz w:val="28"/>
          <w:szCs w:val="28"/>
        </w:rPr>
        <w:t> </w:t>
      </w:r>
      <w:r>
        <w:rPr>
          <w:color w:val="212121"/>
          <w:sz w:val="28"/>
          <w:szCs w:val="28"/>
        </w:rPr>
        <w:tab/>
      </w:r>
      <w:r>
        <w:rPr>
          <w:rFonts w:eastAsia="Arial Unicode MS" w:cs="Mangal"/>
          <w:kern w:val="2"/>
          <w:sz w:val="28"/>
          <w:szCs w:val="28"/>
          <w:lang w:eastAsia="zh-CN" w:bidi="hi-IN"/>
        </w:rPr>
        <w:t xml:space="preserve">3. </w:t>
      </w:r>
      <w:r w:rsidRPr="00420D86">
        <w:rPr>
          <w:rFonts w:eastAsia="Arial Unicode MS" w:cs="Mangal"/>
          <w:kern w:val="2"/>
          <w:sz w:val="28"/>
          <w:szCs w:val="28"/>
          <w:lang w:eastAsia="zh-CN" w:bidi="hi-IN"/>
        </w:rPr>
        <w:t>Обнародовать настоящее решение на информационных стендах Администрации сельсовета и п. Объездное.</w:t>
      </w:r>
    </w:p>
    <w:p w:rsidR="00A23FCE" w:rsidRDefault="00A23FCE" w:rsidP="00A23FCE">
      <w:pPr>
        <w:widowControl w:val="0"/>
        <w:suppressAutoHyphens/>
        <w:ind w:right="-1"/>
        <w:jc w:val="both"/>
        <w:rPr>
          <w:rFonts w:eastAsia="Arial Unicode MS" w:cs="Mangal"/>
          <w:kern w:val="2"/>
          <w:sz w:val="28"/>
          <w:szCs w:val="28"/>
          <w:lang w:eastAsia="zh-CN" w:bidi="hi-IN"/>
        </w:rPr>
      </w:pPr>
    </w:p>
    <w:p w:rsidR="00A23FCE" w:rsidRDefault="00A23FCE" w:rsidP="00A23FCE">
      <w:pPr>
        <w:widowControl w:val="0"/>
        <w:suppressAutoHyphens/>
        <w:ind w:right="-1" w:firstLine="708"/>
        <w:jc w:val="both"/>
        <w:rPr>
          <w:rFonts w:eastAsia="Arial Unicode MS" w:cs="Mangal"/>
          <w:kern w:val="2"/>
          <w:sz w:val="28"/>
          <w:szCs w:val="28"/>
          <w:lang w:eastAsia="zh-CN" w:bidi="hi-IN"/>
        </w:rPr>
      </w:pPr>
      <w:r>
        <w:rPr>
          <w:rFonts w:eastAsia="Arial Unicode MS" w:cs="Mangal"/>
          <w:kern w:val="2"/>
          <w:sz w:val="28"/>
          <w:szCs w:val="28"/>
          <w:lang w:eastAsia="zh-CN" w:bidi="hi-IN"/>
        </w:rPr>
        <w:t xml:space="preserve">4. </w:t>
      </w:r>
      <w:proofErr w:type="gramStart"/>
      <w:r w:rsidRPr="00420D86">
        <w:rPr>
          <w:rFonts w:eastAsia="Arial Unicode MS" w:cs="Mangal"/>
          <w:kern w:val="2"/>
          <w:sz w:val="28"/>
          <w:szCs w:val="28"/>
          <w:lang w:eastAsia="zh-CN" w:bidi="hi-IN"/>
        </w:rPr>
        <w:t>Контроль за</w:t>
      </w:r>
      <w:proofErr w:type="gramEnd"/>
      <w:r w:rsidRPr="00420D86">
        <w:rPr>
          <w:rFonts w:eastAsia="Arial Unicode MS" w:cs="Mangal"/>
          <w:kern w:val="2"/>
          <w:sz w:val="28"/>
          <w:szCs w:val="28"/>
          <w:lang w:eastAsia="zh-CN" w:bidi="hi-IN"/>
        </w:rPr>
        <w:t xml:space="preserve"> исполнением настоящего решения оставляю за собой.</w:t>
      </w:r>
    </w:p>
    <w:p w:rsidR="00A23FCE" w:rsidRDefault="00A23FCE" w:rsidP="00A23FCE">
      <w:pPr>
        <w:widowControl w:val="0"/>
        <w:suppressAutoHyphens/>
        <w:ind w:right="-1" w:firstLine="708"/>
        <w:jc w:val="both"/>
        <w:rPr>
          <w:rFonts w:eastAsia="Arial Unicode MS" w:cs="Mangal"/>
          <w:kern w:val="2"/>
          <w:sz w:val="28"/>
          <w:szCs w:val="28"/>
          <w:lang w:eastAsia="zh-CN" w:bidi="hi-IN"/>
        </w:rPr>
      </w:pPr>
    </w:p>
    <w:p w:rsidR="00A23FCE" w:rsidRDefault="00A23FCE" w:rsidP="00A23FCE">
      <w:pPr>
        <w:widowControl w:val="0"/>
        <w:suppressAutoHyphens/>
        <w:ind w:right="-1" w:firstLine="708"/>
        <w:jc w:val="both"/>
        <w:rPr>
          <w:rFonts w:eastAsia="Arial Unicode MS" w:cs="Mangal"/>
          <w:kern w:val="2"/>
          <w:sz w:val="28"/>
          <w:szCs w:val="28"/>
          <w:lang w:eastAsia="zh-CN" w:bidi="hi-IN"/>
        </w:rPr>
      </w:pPr>
    </w:p>
    <w:p w:rsidR="00A23FCE" w:rsidRDefault="00A23FCE" w:rsidP="00A23FCE">
      <w:pPr>
        <w:widowControl w:val="0"/>
        <w:suppressAutoHyphens/>
        <w:ind w:right="-1" w:firstLine="708"/>
        <w:jc w:val="both"/>
        <w:rPr>
          <w:rFonts w:eastAsia="Arial Unicode MS" w:cs="Mangal"/>
          <w:kern w:val="2"/>
          <w:sz w:val="28"/>
          <w:szCs w:val="28"/>
          <w:lang w:eastAsia="zh-CN" w:bidi="hi-IN"/>
        </w:rPr>
      </w:pPr>
      <w:r>
        <w:rPr>
          <w:rFonts w:eastAsia="Arial Unicode MS" w:cs="Mangal"/>
          <w:kern w:val="2"/>
          <w:sz w:val="28"/>
          <w:szCs w:val="28"/>
          <w:lang w:eastAsia="zh-CN" w:bidi="hi-IN"/>
        </w:rPr>
        <w:t xml:space="preserve">Глава сельсовета                                                                   </w:t>
      </w:r>
      <w:proofErr w:type="spellStart"/>
      <w:r>
        <w:rPr>
          <w:rFonts w:eastAsia="Arial Unicode MS" w:cs="Mangal"/>
          <w:kern w:val="2"/>
          <w:sz w:val="28"/>
          <w:szCs w:val="28"/>
          <w:lang w:eastAsia="zh-CN" w:bidi="hi-IN"/>
        </w:rPr>
        <w:t>О.О.Зайцева</w:t>
      </w:r>
      <w:proofErr w:type="spellEnd"/>
    </w:p>
    <w:p w:rsidR="00071656" w:rsidRDefault="00071656" w:rsidP="008D7E78">
      <w:pPr>
        <w:pStyle w:val="a4"/>
        <w:shd w:val="clear" w:color="auto" w:fill="FFFFFF"/>
        <w:spacing w:before="0" w:beforeAutospacing="0"/>
        <w:jc w:val="both"/>
        <w:rPr>
          <w:color w:val="212121"/>
          <w:sz w:val="28"/>
          <w:szCs w:val="28"/>
        </w:rPr>
      </w:pPr>
    </w:p>
    <w:p w:rsidR="008D7E78" w:rsidRPr="00A23FCE" w:rsidRDefault="008D7E78" w:rsidP="008D7E78">
      <w:pPr>
        <w:pStyle w:val="a4"/>
        <w:shd w:val="clear" w:color="auto" w:fill="FFFFFF"/>
        <w:spacing w:before="0" w:beforeAutospacing="0"/>
        <w:jc w:val="both"/>
        <w:rPr>
          <w:color w:val="212121"/>
          <w:sz w:val="28"/>
          <w:szCs w:val="28"/>
        </w:rPr>
      </w:pP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 </w:t>
      </w:r>
    </w:p>
    <w:p w:rsidR="00071656" w:rsidRPr="00A23FCE" w:rsidRDefault="00071656" w:rsidP="008D7E78">
      <w:pPr>
        <w:pStyle w:val="a4"/>
        <w:shd w:val="clear" w:color="auto" w:fill="FFFFFF"/>
        <w:spacing w:before="0" w:beforeAutospacing="0"/>
        <w:jc w:val="center"/>
        <w:rPr>
          <w:color w:val="212121"/>
          <w:sz w:val="28"/>
          <w:szCs w:val="28"/>
        </w:rPr>
      </w:pPr>
      <w:r w:rsidRPr="00A23FCE">
        <w:rPr>
          <w:b/>
          <w:bCs/>
          <w:color w:val="212121"/>
          <w:sz w:val="28"/>
          <w:szCs w:val="28"/>
        </w:rPr>
        <w:lastRenderedPageBreak/>
        <w:t xml:space="preserve">Перечень индикаторов риска нарушения обязательных по муниципальному контролю в сфере благоустройства на территории </w:t>
      </w:r>
      <w:r w:rsidR="008D7E78">
        <w:rPr>
          <w:b/>
          <w:bCs/>
          <w:color w:val="212121"/>
          <w:sz w:val="28"/>
          <w:szCs w:val="28"/>
        </w:rPr>
        <w:t xml:space="preserve">МО </w:t>
      </w:r>
      <w:proofErr w:type="spellStart"/>
      <w:r w:rsidR="008D7E78">
        <w:rPr>
          <w:b/>
          <w:bCs/>
          <w:color w:val="212121"/>
          <w:sz w:val="28"/>
          <w:szCs w:val="28"/>
        </w:rPr>
        <w:t>Родинский</w:t>
      </w:r>
      <w:proofErr w:type="spellEnd"/>
      <w:r w:rsidR="008D7E78">
        <w:rPr>
          <w:b/>
          <w:bCs/>
          <w:color w:val="212121"/>
          <w:sz w:val="28"/>
          <w:szCs w:val="28"/>
        </w:rPr>
        <w:t xml:space="preserve"> сельсовет</w:t>
      </w:r>
    </w:p>
    <w:p w:rsidR="00071656" w:rsidRPr="00A23FCE" w:rsidRDefault="00071656" w:rsidP="008D7E78">
      <w:pPr>
        <w:pStyle w:val="a4"/>
        <w:shd w:val="clear" w:color="auto" w:fill="FFFFFF"/>
        <w:spacing w:before="0" w:beforeAutospacing="0"/>
        <w:jc w:val="both"/>
        <w:rPr>
          <w:color w:val="212121"/>
          <w:sz w:val="28"/>
          <w:szCs w:val="28"/>
        </w:rPr>
      </w:pPr>
      <w:r w:rsidRPr="00A23FCE">
        <w:rPr>
          <w:b/>
          <w:bCs/>
          <w:color w:val="212121"/>
          <w:sz w:val="28"/>
          <w:szCs w:val="28"/>
        </w:rPr>
        <w:t> </w:t>
      </w:r>
    </w:p>
    <w:p w:rsidR="008D7E78"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71656" w:rsidRPr="00A23FCE"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071656" w:rsidRPr="00A23FCE"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071656" w:rsidRPr="00A23FCE"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1656" w:rsidRPr="00A23FCE"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Все внеплановые контрольные мероприятия могут проводиться только после согласования с органами прокуратуры.</w:t>
      </w:r>
    </w:p>
    <w:p w:rsidR="00071656" w:rsidRPr="00A23FCE" w:rsidRDefault="00071656" w:rsidP="008D7E78">
      <w:pPr>
        <w:pStyle w:val="a4"/>
        <w:shd w:val="clear" w:color="auto" w:fill="FFFFFF"/>
        <w:spacing w:before="0" w:beforeAutospacing="0"/>
        <w:ind w:firstLine="708"/>
        <w:jc w:val="both"/>
        <w:rPr>
          <w:color w:val="212121"/>
          <w:sz w:val="28"/>
          <w:szCs w:val="28"/>
        </w:rPr>
      </w:pPr>
      <w:r w:rsidRPr="00A23FCE">
        <w:rPr>
          <w:color w:val="212121"/>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071656" w:rsidRPr="00A23FCE" w:rsidRDefault="00071656" w:rsidP="008D7E78">
      <w:pPr>
        <w:pStyle w:val="a4"/>
        <w:shd w:val="clear" w:color="auto" w:fill="FFFFFF"/>
        <w:spacing w:before="0" w:beforeAutospacing="0"/>
        <w:jc w:val="both"/>
        <w:rPr>
          <w:color w:val="212121"/>
          <w:sz w:val="28"/>
          <w:szCs w:val="28"/>
        </w:rPr>
      </w:pPr>
      <w:r w:rsidRPr="00A23FCE">
        <w:rPr>
          <w:b/>
          <w:bCs/>
          <w:color w:val="212121"/>
          <w:sz w:val="28"/>
          <w:szCs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071656" w:rsidRPr="00A23FCE" w:rsidRDefault="00071656" w:rsidP="008D7E78">
      <w:pPr>
        <w:pStyle w:val="a4"/>
        <w:shd w:val="clear" w:color="auto" w:fill="FFFFFF"/>
        <w:spacing w:before="0" w:beforeAutospacing="0"/>
        <w:jc w:val="both"/>
        <w:rPr>
          <w:color w:val="212121"/>
          <w:sz w:val="28"/>
          <w:szCs w:val="28"/>
        </w:rPr>
      </w:pPr>
      <w:r w:rsidRPr="00A23FCE">
        <w:rPr>
          <w:b/>
          <w:bCs/>
          <w:color w:val="212121"/>
          <w:sz w:val="28"/>
          <w:szCs w:val="28"/>
        </w:rPr>
        <w:t> </w:t>
      </w:r>
      <w:r w:rsidRPr="00A23FCE">
        <w:rPr>
          <w:color w:val="212121"/>
          <w:sz w:val="28"/>
          <w:szCs w:val="28"/>
        </w:rPr>
        <w:t>1.1.          Признаки ненадлежащего содержание подземных инженерных коммуникаций, расположенных на территории общего пользования.</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lastRenderedPageBreak/>
        <w:t>1.2.          Признаки повреждения элементов благоустройства.</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1.3.          Признаки нарушения порядка проведения земляных работ.</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 xml:space="preserve">1.4.          Признаки </w:t>
      </w:r>
      <w:proofErr w:type="gramStart"/>
      <w:r w:rsidRPr="00A23FCE">
        <w:rPr>
          <w:color w:val="212121"/>
          <w:sz w:val="28"/>
          <w:szCs w:val="28"/>
        </w:rPr>
        <w:t>нарушения порядка использования объекта озеленения</w:t>
      </w:r>
      <w:proofErr w:type="gramEnd"/>
      <w:r w:rsidRPr="00A23FCE">
        <w:rPr>
          <w:color w:val="212121"/>
          <w:sz w:val="28"/>
          <w:szCs w:val="28"/>
        </w:rPr>
        <w:t>.</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1.5.          Признаки ненадлежащего содержания и использования территории общего пользования.</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1.6.          Признаки ненадлежащего содержания и использования фасадов зданий, строений, сооружений и их конструктивных элементов.</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1.7.          Признаки нарушения требований к внешнему виду фасадов зданий, строений, сооружений.</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1.8.          Признаки нарушения правил уборки кровли, крыш, входных групп здания, строения, сооружения.</w:t>
      </w:r>
    </w:p>
    <w:p w:rsidR="00071656" w:rsidRPr="00A23FCE" w:rsidRDefault="00071656" w:rsidP="008D7E78">
      <w:pPr>
        <w:pStyle w:val="a4"/>
        <w:shd w:val="clear" w:color="auto" w:fill="FFFFFF"/>
        <w:spacing w:before="0" w:beforeAutospacing="0"/>
        <w:jc w:val="both"/>
        <w:rPr>
          <w:color w:val="212121"/>
          <w:sz w:val="28"/>
          <w:szCs w:val="28"/>
        </w:rPr>
      </w:pPr>
      <w:r w:rsidRPr="00A23FCE">
        <w:rPr>
          <w:color w:val="212121"/>
          <w:sz w:val="28"/>
          <w:szCs w:val="28"/>
        </w:rPr>
        <w:t>1.10.     Признаки иных нарушений Правил содержания и благоустройства территории</w:t>
      </w:r>
      <w:r w:rsidR="008D7E78">
        <w:rPr>
          <w:color w:val="212121"/>
          <w:sz w:val="28"/>
          <w:szCs w:val="28"/>
        </w:rPr>
        <w:t xml:space="preserve"> МО </w:t>
      </w:r>
      <w:proofErr w:type="spellStart"/>
      <w:r w:rsidR="008D7E78">
        <w:rPr>
          <w:color w:val="212121"/>
          <w:sz w:val="28"/>
          <w:szCs w:val="28"/>
        </w:rPr>
        <w:t>Родинский</w:t>
      </w:r>
      <w:proofErr w:type="spellEnd"/>
      <w:r w:rsidR="008D7E78">
        <w:rPr>
          <w:color w:val="212121"/>
          <w:sz w:val="28"/>
          <w:szCs w:val="28"/>
        </w:rPr>
        <w:t xml:space="preserve"> сельсовет </w:t>
      </w:r>
      <w:proofErr w:type="spellStart"/>
      <w:r w:rsidR="008D7E78">
        <w:rPr>
          <w:color w:val="212121"/>
          <w:sz w:val="28"/>
          <w:szCs w:val="28"/>
        </w:rPr>
        <w:t>Шипуновского</w:t>
      </w:r>
      <w:proofErr w:type="spellEnd"/>
      <w:r w:rsidR="008D7E78">
        <w:rPr>
          <w:color w:val="212121"/>
          <w:sz w:val="28"/>
          <w:szCs w:val="28"/>
        </w:rPr>
        <w:t xml:space="preserve"> района Алтайского края</w:t>
      </w:r>
      <w:r w:rsidRPr="00A23FCE">
        <w:rPr>
          <w:color w:val="212121"/>
          <w:sz w:val="28"/>
          <w:szCs w:val="28"/>
        </w:rPr>
        <w:t xml:space="preserve">, утвержденных решением </w:t>
      </w:r>
      <w:proofErr w:type="spellStart"/>
      <w:r w:rsidR="008D7E78">
        <w:rPr>
          <w:color w:val="212121"/>
          <w:sz w:val="28"/>
          <w:szCs w:val="28"/>
        </w:rPr>
        <w:t>Родинского</w:t>
      </w:r>
      <w:proofErr w:type="spellEnd"/>
      <w:r w:rsidR="008D7E78">
        <w:rPr>
          <w:color w:val="212121"/>
          <w:sz w:val="28"/>
          <w:szCs w:val="28"/>
        </w:rPr>
        <w:t xml:space="preserve"> сельского Совета депутатов.</w:t>
      </w:r>
    </w:p>
    <w:p w:rsidR="0059437A" w:rsidRPr="00A23FCE" w:rsidRDefault="0059437A" w:rsidP="008D7E78">
      <w:pPr>
        <w:pStyle w:val="a3"/>
        <w:ind w:left="0"/>
        <w:jc w:val="both"/>
        <w:rPr>
          <w:sz w:val="28"/>
          <w:szCs w:val="28"/>
        </w:rPr>
      </w:pPr>
    </w:p>
    <w:p w:rsidR="00E152DA" w:rsidRPr="00A23FCE" w:rsidRDefault="00E152DA" w:rsidP="008D7E78">
      <w:pPr>
        <w:jc w:val="both"/>
        <w:rPr>
          <w:sz w:val="28"/>
          <w:szCs w:val="28"/>
        </w:rPr>
      </w:pPr>
    </w:p>
    <w:sectPr w:rsidR="00E152DA" w:rsidRPr="00A2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90D"/>
    <w:multiLevelType w:val="hybridMultilevel"/>
    <w:tmpl w:val="CB20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C1B7F"/>
    <w:multiLevelType w:val="multilevel"/>
    <w:tmpl w:val="06C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C4D15"/>
    <w:multiLevelType w:val="hybridMultilevel"/>
    <w:tmpl w:val="9EEAE52A"/>
    <w:lvl w:ilvl="0" w:tplc="512204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A15E1C"/>
    <w:multiLevelType w:val="hybridMultilevel"/>
    <w:tmpl w:val="D55E2EC4"/>
    <w:lvl w:ilvl="0" w:tplc="5ACCB0FA">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1D"/>
    <w:rsid w:val="00071656"/>
    <w:rsid w:val="000D3738"/>
    <w:rsid w:val="00186115"/>
    <w:rsid w:val="001C5F21"/>
    <w:rsid w:val="001C79A8"/>
    <w:rsid w:val="0027257F"/>
    <w:rsid w:val="00355765"/>
    <w:rsid w:val="00446DFE"/>
    <w:rsid w:val="00515CAB"/>
    <w:rsid w:val="00535AB3"/>
    <w:rsid w:val="00555104"/>
    <w:rsid w:val="00567888"/>
    <w:rsid w:val="005900FE"/>
    <w:rsid w:val="0059437A"/>
    <w:rsid w:val="005D453C"/>
    <w:rsid w:val="005E43D9"/>
    <w:rsid w:val="0069061B"/>
    <w:rsid w:val="006C1CB4"/>
    <w:rsid w:val="006C501D"/>
    <w:rsid w:val="00780DA0"/>
    <w:rsid w:val="00786832"/>
    <w:rsid w:val="007F3DD5"/>
    <w:rsid w:val="00807AA6"/>
    <w:rsid w:val="008D7E78"/>
    <w:rsid w:val="00910970"/>
    <w:rsid w:val="00971891"/>
    <w:rsid w:val="009900C4"/>
    <w:rsid w:val="00A05599"/>
    <w:rsid w:val="00A23FCE"/>
    <w:rsid w:val="00A419DF"/>
    <w:rsid w:val="00B8294B"/>
    <w:rsid w:val="00B96BA7"/>
    <w:rsid w:val="00C163A2"/>
    <w:rsid w:val="00C45550"/>
    <w:rsid w:val="00C662FC"/>
    <w:rsid w:val="00CB5FA6"/>
    <w:rsid w:val="00CF5967"/>
    <w:rsid w:val="00E152DA"/>
    <w:rsid w:val="00E30C0C"/>
    <w:rsid w:val="00EE3E03"/>
    <w:rsid w:val="00F0092E"/>
    <w:rsid w:val="00F91B95"/>
    <w:rsid w:val="00FC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DF"/>
    <w:pPr>
      <w:ind w:left="720"/>
      <w:contextualSpacing/>
    </w:pPr>
  </w:style>
  <w:style w:type="paragraph" w:styleId="a4">
    <w:name w:val="Normal (Web)"/>
    <w:basedOn w:val="a"/>
    <w:uiPriority w:val="99"/>
    <w:unhideWhenUsed/>
    <w:rsid w:val="00071656"/>
    <w:pPr>
      <w:spacing w:before="100" w:beforeAutospacing="1" w:after="100" w:afterAutospacing="1"/>
    </w:pPr>
  </w:style>
  <w:style w:type="character" w:customStyle="1" w:styleId="ya-share-blocktext">
    <w:name w:val="ya-share-block__text"/>
    <w:basedOn w:val="a0"/>
    <w:rsid w:val="00071656"/>
  </w:style>
  <w:style w:type="paragraph" w:styleId="a5">
    <w:name w:val="Balloon Text"/>
    <w:basedOn w:val="a"/>
    <w:link w:val="a6"/>
    <w:uiPriority w:val="99"/>
    <w:semiHidden/>
    <w:unhideWhenUsed/>
    <w:rsid w:val="00FC0012"/>
    <w:rPr>
      <w:rFonts w:ascii="Tahoma" w:hAnsi="Tahoma" w:cs="Tahoma"/>
      <w:sz w:val="16"/>
      <w:szCs w:val="16"/>
    </w:rPr>
  </w:style>
  <w:style w:type="character" w:customStyle="1" w:styleId="a6">
    <w:name w:val="Текст выноски Знак"/>
    <w:basedOn w:val="a0"/>
    <w:link w:val="a5"/>
    <w:uiPriority w:val="99"/>
    <w:semiHidden/>
    <w:rsid w:val="00FC00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DF"/>
    <w:pPr>
      <w:ind w:left="720"/>
      <w:contextualSpacing/>
    </w:pPr>
  </w:style>
  <w:style w:type="paragraph" w:styleId="a4">
    <w:name w:val="Normal (Web)"/>
    <w:basedOn w:val="a"/>
    <w:uiPriority w:val="99"/>
    <w:unhideWhenUsed/>
    <w:rsid w:val="00071656"/>
    <w:pPr>
      <w:spacing w:before="100" w:beforeAutospacing="1" w:after="100" w:afterAutospacing="1"/>
    </w:pPr>
  </w:style>
  <w:style w:type="character" w:customStyle="1" w:styleId="ya-share-blocktext">
    <w:name w:val="ya-share-block__text"/>
    <w:basedOn w:val="a0"/>
    <w:rsid w:val="00071656"/>
  </w:style>
  <w:style w:type="paragraph" w:styleId="a5">
    <w:name w:val="Balloon Text"/>
    <w:basedOn w:val="a"/>
    <w:link w:val="a6"/>
    <w:uiPriority w:val="99"/>
    <w:semiHidden/>
    <w:unhideWhenUsed/>
    <w:rsid w:val="00FC0012"/>
    <w:rPr>
      <w:rFonts w:ascii="Tahoma" w:hAnsi="Tahoma" w:cs="Tahoma"/>
      <w:sz w:val="16"/>
      <w:szCs w:val="16"/>
    </w:rPr>
  </w:style>
  <w:style w:type="character" w:customStyle="1" w:styleId="a6">
    <w:name w:val="Текст выноски Знак"/>
    <w:basedOn w:val="a0"/>
    <w:link w:val="a5"/>
    <w:uiPriority w:val="99"/>
    <w:semiHidden/>
    <w:rsid w:val="00FC00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700">
      <w:bodyDiv w:val="1"/>
      <w:marLeft w:val="0"/>
      <w:marRight w:val="0"/>
      <w:marTop w:val="0"/>
      <w:marBottom w:val="0"/>
      <w:divBdr>
        <w:top w:val="none" w:sz="0" w:space="0" w:color="auto"/>
        <w:left w:val="none" w:sz="0" w:space="0" w:color="auto"/>
        <w:bottom w:val="none" w:sz="0" w:space="0" w:color="auto"/>
        <w:right w:val="none" w:sz="0" w:space="0" w:color="auto"/>
      </w:divBdr>
      <w:divsChild>
        <w:div w:id="1548104251">
          <w:marLeft w:val="150"/>
          <w:marRight w:val="0"/>
          <w:marTop w:val="0"/>
          <w:marBottom w:val="0"/>
          <w:divBdr>
            <w:top w:val="none" w:sz="0" w:space="0" w:color="auto"/>
            <w:left w:val="none" w:sz="0" w:space="0" w:color="auto"/>
            <w:bottom w:val="none" w:sz="0" w:space="0" w:color="auto"/>
            <w:right w:val="none" w:sz="0" w:space="0" w:color="auto"/>
          </w:divBdr>
          <w:divsChild>
            <w:div w:id="1650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52F5-68FA-4C48-B6E5-41E6677C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Боброва Е.В.</dc:creator>
  <cp:keywords/>
  <dc:description/>
  <cp:lastModifiedBy>Пользователь Windows</cp:lastModifiedBy>
  <cp:revision>57</cp:revision>
  <cp:lastPrinted>2022-06-09T03:46:00Z</cp:lastPrinted>
  <dcterms:created xsi:type="dcterms:W3CDTF">2016-09-22T04:23:00Z</dcterms:created>
  <dcterms:modified xsi:type="dcterms:W3CDTF">2022-06-09T03:47:00Z</dcterms:modified>
</cp:coreProperties>
</file>